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8B" w:rsidRDefault="00DE6054" w:rsidP="00717F8F">
      <w:pPr>
        <w:pStyle w:val="22"/>
        <w:shd w:val="clear" w:color="auto" w:fill="auto"/>
        <w:spacing w:before="0" w:line="240" w:lineRule="auto"/>
        <w:ind w:left="7938"/>
      </w:pPr>
      <w:r>
        <w:t>Приложение № 1</w:t>
      </w:r>
    </w:p>
    <w:p w:rsidR="00DD5EB3" w:rsidRPr="00DD5EB3" w:rsidRDefault="00DD5EB3" w:rsidP="00717F8F">
      <w:pPr>
        <w:pStyle w:val="22"/>
        <w:shd w:val="clear" w:color="auto" w:fill="auto"/>
        <w:spacing w:before="0" w:line="240" w:lineRule="auto"/>
        <w:ind w:left="7938"/>
        <w:rPr>
          <w:lang w:val="ru-RU"/>
        </w:rPr>
      </w:pPr>
      <w:r>
        <w:rPr>
          <w:lang w:val="ru-RU"/>
        </w:rPr>
        <w:t>к программе энергосбережения и повышения энергетической эффективности государственного областного казенного учреждения «Общественно-аналитический</w:t>
      </w:r>
      <w:r w:rsidR="00717F8F">
        <w:rPr>
          <w:lang w:val="ru-RU"/>
        </w:rPr>
        <w:t xml:space="preserve"> </w:t>
      </w:r>
      <w:r>
        <w:rPr>
          <w:lang w:val="ru-RU"/>
        </w:rPr>
        <w:t>центр»</w:t>
      </w:r>
    </w:p>
    <w:p w:rsidR="007C5BBD" w:rsidRDefault="007C5BBD">
      <w:pPr>
        <w:pStyle w:val="22"/>
        <w:shd w:val="clear" w:color="auto" w:fill="auto"/>
        <w:spacing w:before="0" w:line="322" w:lineRule="exact"/>
        <w:ind w:left="6660"/>
      </w:pPr>
    </w:p>
    <w:p w:rsidR="00DD5EB3" w:rsidRDefault="00DD5EB3" w:rsidP="00DD5EB3">
      <w:pPr>
        <w:pStyle w:val="22"/>
        <w:shd w:val="clear" w:color="auto" w:fill="auto"/>
        <w:spacing w:before="0" w:line="322" w:lineRule="exact"/>
        <w:jc w:val="center"/>
        <w:rPr>
          <w:lang w:val="ru-RU"/>
        </w:rPr>
      </w:pPr>
      <w:r>
        <w:rPr>
          <w:lang w:val="ru-RU"/>
        </w:rPr>
        <w:t xml:space="preserve">СВЕДЕНИЯ О ЦЕЛЕВЫХ ПОКАЗАТЕЛЯХ ПРОГРАММЫ </w:t>
      </w:r>
    </w:p>
    <w:p w:rsidR="005E638B" w:rsidRDefault="00DD5EB3" w:rsidP="00DD5EB3">
      <w:pPr>
        <w:pStyle w:val="22"/>
        <w:shd w:val="clear" w:color="auto" w:fill="auto"/>
        <w:spacing w:before="0" w:line="322" w:lineRule="exact"/>
        <w:jc w:val="center"/>
        <w:rPr>
          <w:lang w:val="ru-RU"/>
        </w:rPr>
      </w:pPr>
      <w:r>
        <w:rPr>
          <w:lang w:val="ru-RU"/>
        </w:rPr>
        <w:t>ЭНЕРГОСБЕРЕЖЕНИЯ И ПОВЫШЕНИЯ ЭНЕРГЕТИЧЕСКОЙ ЭФФЕКТИВНОСТИ</w:t>
      </w:r>
    </w:p>
    <w:p w:rsidR="00EB1DA0" w:rsidRDefault="00EB1DA0" w:rsidP="00DD5EB3">
      <w:pPr>
        <w:pStyle w:val="22"/>
        <w:shd w:val="clear" w:color="auto" w:fill="auto"/>
        <w:spacing w:before="0" w:line="322" w:lineRule="exact"/>
        <w:jc w:val="center"/>
        <w:rPr>
          <w:lang w:val="ru-RU"/>
        </w:rPr>
      </w:pPr>
      <w:r>
        <w:rPr>
          <w:lang w:val="ru-RU"/>
        </w:rPr>
        <w:t xml:space="preserve">ГОСУДАРСТВЕННОГО ОБЛАСТНОГО КАЗЕННОГО УЧРЕЖДЕНИЯ </w:t>
      </w:r>
    </w:p>
    <w:p w:rsidR="00EB1DA0" w:rsidRDefault="00EB1DA0" w:rsidP="00DD5EB3">
      <w:pPr>
        <w:pStyle w:val="22"/>
        <w:shd w:val="clear" w:color="auto" w:fill="auto"/>
        <w:spacing w:before="0" w:line="322" w:lineRule="exact"/>
        <w:jc w:val="center"/>
        <w:rPr>
          <w:lang w:val="ru-RU"/>
        </w:rPr>
      </w:pPr>
      <w:r>
        <w:rPr>
          <w:lang w:val="ru-RU"/>
        </w:rPr>
        <w:t>«ОБЩЕСТВЕННО-АНАЛИТИЧЕСКИЙ ЦЕНТР»</w:t>
      </w:r>
    </w:p>
    <w:p w:rsidR="00DD5EB3" w:rsidRDefault="00DD5EB3" w:rsidP="00DD5EB3">
      <w:pPr>
        <w:pStyle w:val="22"/>
        <w:shd w:val="clear" w:color="auto" w:fill="auto"/>
        <w:spacing w:before="0" w:line="322" w:lineRule="exact"/>
        <w:jc w:val="center"/>
        <w:rPr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35"/>
        <w:gridCol w:w="5397"/>
        <w:gridCol w:w="1541"/>
        <w:gridCol w:w="1720"/>
        <w:gridCol w:w="1275"/>
        <w:gridCol w:w="1276"/>
        <w:gridCol w:w="1276"/>
        <w:gridCol w:w="1239"/>
      </w:tblGrid>
      <w:tr w:rsidR="00DD5EB3" w:rsidTr="002409B4">
        <w:trPr>
          <w:trHeight w:val="510"/>
        </w:trPr>
        <w:tc>
          <w:tcPr>
            <w:tcW w:w="835" w:type="dxa"/>
            <w:vMerge w:val="restart"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5397" w:type="dxa"/>
            <w:vMerge w:val="restart"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 программы</w:t>
            </w:r>
          </w:p>
        </w:tc>
        <w:tc>
          <w:tcPr>
            <w:tcW w:w="1541" w:type="dxa"/>
            <w:vMerge w:val="restart"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измерения</w:t>
            </w:r>
          </w:p>
        </w:tc>
        <w:tc>
          <w:tcPr>
            <w:tcW w:w="6786" w:type="dxa"/>
            <w:gridSpan w:val="5"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Плановые значения целевых показателей программы</w:t>
            </w:r>
          </w:p>
        </w:tc>
      </w:tr>
      <w:tr w:rsidR="00DD5EB3" w:rsidTr="002409B4">
        <w:trPr>
          <w:trHeight w:val="450"/>
        </w:trPr>
        <w:tc>
          <w:tcPr>
            <w:tcW w:w="835" w:type="dxa"/>
            <w:vMerge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</w:p>
        </w:tc>
        <w:tc>
          <w:tcPr>
            <w:tcW w:w="5397" w:type="dxa"/>
            <w:vMerge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</w:p>
        </w:tc>
        <w:tc>
          <w:tcPr>
            <w:tcW w:w="1541" w:type="dxa"/>
            <w:vMerge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</w:p>
        </w:tc>
        <w:tc>
          <w:tcPr>
            <w:tcW w:w="1720" w:type="dxa"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2018 г.</w:t>
            </w:r>
          </w:p>
        </w:tc>
        <w:tc>
          <w:tcPr>
            <w:tcW w:w="1275" w:type="dxa"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2019 г.</w:t>
            </w:r>
          </w:p>
        </w:tc>
        <w:tc>
          <w:tcPr>
            <w:tcW w:w="1276" w:type="dxa"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2020 г.</w:t>
            </w:r>
          </w:p>
        </w:tc>
        <w:tc>
          <w:tcPr>
            <w:tcW w:w="1276" w:type="dxa"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г.</w:t>
            </w:r>
          </w:p>
        </w:tc>
        <w:tc>
          <w:tcPr>
            <w:tcW w:w="1239" w:type="dxa"/>
          </w:tcPr>
          <w:p w:rsidR="00DD5EB3" w:rsidRDefault="00DD5EB3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2022 г.</w:t>
            </w:r>
          </w:p>
        </w:tc>
      </w:tr>
      <w:tr w:rsidR="00DD5EB3" w:rsidTr="002409B4">
        <w:tc>
          <w:tcPr>
            <w:tcW w:w="835" w:type="dxa"/>
          </w:tcPr>
          <w:p w:rsidR="00DD5EB3" w:rsidRPr="002409B4" w:rsidRDefault="002409B4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b w:val="0"/>
                <w:lang w:val="en-US"/>
              </w:rPr>
            </w:pPr>
            <w:r w:rsidRPr="002409B4">
              <w:rPr>
                <w:b w:val="0"/>
                <w:lang w:val="en-US"/>
              </w:rPr>
              <w:t>1</w:t>
            </w:r>
          </w:p>
        </w:tc>
        <w:tc>
          <w:tcPr>
            <w:tcW w:w="5397" w:type="dxa"/>
          </w:tcPr>
          <w:p w:rsidR="00DD5EB3" w:rsidRPr="002409B4" w:rsidRDefault="002409B4" w:rsidP="002409B4">
            <w:pPr>
              <w:pStyle w:val="22"/>
              <w:shd w:val="clear" w:color="auto" w:fill="auto"/>
              <w:spacing w:before="0" w:line="322" w:lineRule="exact"/>
              <w:jc w:val="both"/>
              <w:rPr>
                <w:b w:val="0"/>
                <w:lang w:val="ru-RU"/>
              </w:rPr>
            </w:pPr>
            <w:r w:rsidRPr="002409B4">
              <w:rPr>
                <w:b w:val="0"/>
                <w:lang w:val="ru-RU"/>
              </w:rPr>
              <w:t>Снижение потребления электрической энергии в сопоставимых условиях (к предыдущему году)</w:t>
            </w:r>
          </w:p>
        </w:tc>
        <w:tc>
          <w:tcPr>
            <w:tcW w:w="1541" w:type="dxa"/>
          </w:tcPr>
          <w:p w:rsidR="00DD5EB3" w:rsidRPr="002409B4" w:rsidRDefault="002409B4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b w:val="0"/>
                <w:lang w:val="ru-RU"/>
              </w:rPr>
            </w:pPr>
            <w:r w:rsidRPr="002409B4">
              <w:rPr>
                <w:b w:val="0"/>
                <w:lang w:val="ru-RU"/>
              </w:rPr>
              <w:t>%</w:t>
            </w:r>
          </w:p>
        </w:tc>
        <w:tc>
          <w:tcPr>
            <w:tcW w:w="1720" w:type="dxa"/>
          </w:tcPr>
          <w:p w:rsidR="00DD5EB3" w:rsidRPr="002409B4" w:rsidRDefault="002409B4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b w:val="0"/>
                <w:lang w:val="ru-RU"/>
              </w:rPr>
            </w:pPr>
            <w:r w:rsidRPr="002409B4">
              <w:rPr>
                <w:b w:val="0"/>
                <w:lang w:val="ru-RU"/>
              </w:rPr>
              <w:t>3</w:t>
            </w:r>
          </w:p>
        </w:tc>
        <w:tc>
          <w:tcPr>
            <w:tcW w:w="1275" w:type="dxa"/>
          </w:tcPr>
          <w:p w:rsidR="00DD5EB3" w:rsidRPr="002409B4" w:rsidRDefault="002409B4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b w:val="0"/>
                <w:lang w:val="ru-RU"/>
              </w:rPr>
            </w:pPr>
            <w:r w:rsidRPr="002409B4">
              <w:rPr>
                <w:b w:val="0"/>
                <w:lang w:val="ru-RU"/>
              </w:rPr>
              <w:t>3</w:t>
            </w:r>
          </w:p>
        </w:tc>
        <w:tc>
          <w:tcPr>
            <w:tcW w:w="1276" w:type="dxa"/>
          </w:tcPr>
          <w:p w:rsidR="00DD5EB3" w:rsidRPr="002409B4" w:rsidRDefault="002409B4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b w:val="0"/>
                <w:lang w:val="ru-RU"/>
              </w:rPr>
            </w:pPr>
            <w:r w:rsidRPr="002409B4">
              <w:rPr>
                <w:b w:val="0"/>
                <w:lang w:val="ru-RU"/>
              </w:rPr>
              <w:t>3</w:t>
            </w:r>
          </w:p>
        </w:tc>
        <w:tc>
          <w:tcPr>
            <w:tcW w:w="1276" w:type="dxa"/>
          </w:tcPr>
          <w:p w:rsidR="00DD5EB3" w:rsidRPr="002409B4" w:rsidRDefault="002409B4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b w:val="0"/>
                <w:lang w:val="ru-RU"/>
              </w:rPr>
            </w:pPr>
            <w:r w:rsidRPr="002409B4">
              <w:rPr>
                <w:b w:val="0"/>
                <w:lang w:val="ru-RU"/>
              </w:rPr>
              <w:t>3</w:t>
            </w:r>
          </w:p>
        </w:tc>
        <w:tc>
          <w:tcPr>
            <w:tcW w:w="1239" w:type="dxa"/>
          </w:tcPr>
          <w:p w:rsidR="00DD5EB3" w:rsidRPr="002409B4" w:rsidRDefault="002409B4" w:rsidP="00DD5EB3">
            <w:pPr>
              <w:pStyle w:val="22"/>
              <w:shd w:val="clear" w:color="auto" w:fill="auto"/>
              <w:spacing w:before="0" w:line="322" w:lineRule="exact"/>
              <w:jc w:val="center"/>
              <w:rPr>
                <w:b w:val="0"/>
                <w:lang w:val="ru-RU"/>
              </w:rPr>
            </w:pPr>
            <w:r w:rsidRPr="002409B4">
              <w:rPr>
                <w:b w:val="0"/>
                <w:lang w:val="ru-RU"/>
              </w:rPr>
              <w:t>3</w:t>
            </w:r>
          </w:p>
        </w:tc>
      </w:tr>
    </w:tbl>
    <w:p w:rsidR="00DD5EB3" w:rsidRPr="00DD5EB3" w:rsidRDefault="00DD5EB3" w:rsidP="00DD5EB3">
      <w:pPr>
        <w:pStyle w:val="22"/>
        <w:shd w:val="clear" w:color="auto" w:fill="auto"/>
        <w:spacing w:before="0" w:line="322" w:lineRule="exact"/>
        <w:jc w:val="center"/>
        <w:rPr>
          <w:lang w:val="ru-RU"/>
        </w:rPr>
      </w:pPr>
    </w:p>
    <w:p w:rsidR="00717F8F" w:rsidRDefault="00717F8F" w:rsidP="00EB1DA0">
      <w:pPr>
        <w:pStyle w:val="22"/>
        <w:spacing w:before="0" w:line="240" w:lineRule="auto"/>
        <w:ind w:left="10773"/>
      </w:pPr>
    </w:p>
    <w:p w:rsidR="00717F8F" w:rsidRDefault="00717F8F" w:rsidP="00717F8F">
      <w:pPr>
        <w:pStyle w:val="22"/>
        <w:spacing w:before="0" w:line="240" w:lineRule="auto"/>
        <w:ind w:left="7938"/>
      </w:pPr>
    </w:p>
    <w:p w:rsidR="0085039E" w:rsidRDefault="0085039E" w:rsidP="00717F8F">
      <w:pPr>
        <w:pStyle w:val="22"/>
        <w:spacing w:before="0" w:line="240" w:lineRule="auto"/>
        <w:ind w:left="7938"/>
      </w:pPr>
    </w:p>
    <w:p w:rsidR="0085039E" w:rsidRDefault="0085039E" w:rsidP="00717F8F">
      <w:pPr>
        <w:pStyle w:val="22"/>
        <w:spacing w:before="0" w:line="240" w:lineRule="auto"/>
        <w:ind w:left="7938"/>
      </w:pPr>
    </w:p>
    <w:p w:rsidR="0085039E" w:rsidRDefault="0085039E" w:rsidP="00717F8F">
      <w:pPr>
        <w:pStyle w:val="22"/>
        <w:spacing w:before="0" w:line="240" w:lineRule="auto"/>
        <w:ind w:left="7938"/>
      </w:pPr>
    </w:p>
    <w:p w:rsidR="0085039E" w:rsidRDefault="0085039E" w:rsidP="00717F8F">
      <w:pPr>
        <w:pStyle w:val="22"/>
        <w:spacing w:before="0" w:line="240" w:lineRule="auto"/>
        <w:ind w:left="7938"/>
      </w:pPr>
    </w:p>
    <w:p w:rsidR="0085039E" w:rsidRDefault="0085039E" w:rsidP="00717F8F">
      <w:pPr>
        <w:pStyle w:val="22"/>
        <w:spacing w:before="0" w:line="240" w:lineRule="auto"/>
        <w:ind w:left="7938"/>
      </w:pPr>
    </w:p>
    <w:p w:rsidR="0085039E" w:rsidRDefault="0085039E" w:rsidP="00717F8F">
      <w:pPr>
        <w:pStyle w:val="22"/>
        <w:spacing w:before="0" w:line="240" w:lineRule="auto"/>
        <w:ind w:left="7938"/>
      </w:pPr>
    </w:p>
    <w:p w:rsidR="0085039E" w:rsidRDefault="0085039E" w:rsidP="00717F8F">
      <w:pPr>
        <w:pStyle w:val="22"/>
        <w:spacing w:before="0" w:line="240" w:lineRule="auto"/>
        <w:ind w:left="7938"/>
      </w:pPr>
    </w:p>
    <w:p w:rsidR="0085039E" w:rsidRDefault="0085039E" w:rsidP="00717F8F">
      <w:pPr>
        <w:pStyle w:val="22"/>
        <w:spacing w:before="0" w:line="240" w:lineRule="auto"/>
        <w:ind w:left="7938"/>
      </w:pPr>
    </w:p>
    <w:p w:rsidR="0085039E" w:rsidRDefault="0085039E" w:rsidP="00717F8F">
      <w:pPr>
        <w:pStyle w:val="22"/>
        <w:spacing w:before="0" w:line="240" w:lineRule="auto"/>
        <w:ind w:left="7938"/>
      </w:pPr>
    </w:p>
    <w:p w:rsidR="00EB1DA0" w:rsidRDefault="00EB1DA0" w:rsidP="00717F8F">
      <w:pPr>
        <w:pStyle w:val="22"/>
        <w:spacing w:before="0" w:line="240" w:lineRule="auto"/>
        <w:ind w:left="7938"/>
      </w:pPr>
      <w:r>
        <w:lastRenderedPageBreak/>
        <w:t>Приложение № 2</w:t>
      </w:r>
    </w:p>
    <w:p w:rsidR="00EB1DA0" w:rsidRDefault="00EB1DA0" w:rsidP="00717F8F">
      <w:pPr>
        <w:pStyle w:val="22"/>
        <w:shd w:val="clear" w:color="auto" w:fill="auto"/>
        <w:spacing w:before="0" w:line="240" w:lineRule="auto"/>
        <w:ind w:left="7938"/>
      </w:pPr>
      <w:r>
        <w:t>к программе энергосбережения и повышения энергетической эффективности государственного областного казенного учреждения «Общественно-аналитический центр»</w:t>
      </w:r>
    </w:p>
    <w:p w:rsidR="00EB1DA0" w:rsidRDefault="00EB1DA0" w:rsidP="00EB1DA0">
      <w:pPr>
        <w:pStyle w:val="22"/>
        <w:shd w:val="clear" w:color="auto" w:fill="auto"/>
        <w:spacing w:before="0" w:line="240" w:lineRule="auto"/>
        <w:jc w:val="center"/>
        <w:rPr>
          <w:lang w:val="ru-RU"/>
        </w:rPr>
      </w:pPr>
    </w:p>
    <w:p w:rsidR="00EB1DA0" w:rsidRDefault="00EB1DA0" w:rsidP="00EB1DA0">
      <w:pPr>
        <w:pStyle w:val="22"/>
        <w:shd w:val="clear" w:color="auto" w:fill="auto"/>
        <w:spacing w:before="0" w:line="240" w:lineRule="auto"/>
        <w:jc w:val="center"/>
        <w:rPr>
          <w:lang w:val="ru-RU"/>
        </w:rPr>
      </w:pPr>
      <w:r>
        <w:rPr>
          <w:lang w:val="ru-RU"/>
        </w:rPr>
        <w:t>ПЕРЕЧЕНЬ МЕРОПРИЯТИЙ ПРОГРАММЫ</w:t>
      </w:r>
    </w:p>
    <w:p w:rsidR="00EB1DA0" w:rsidRDefault="00EB1DA0" w:rsidP="00EB1DA0">
      <w:pPr>
        <w:pStyle w:val="22"/>
        <w:shd w:val="clear" w:color="auto" w:fill="auto"/>
        <w:spacing w:before="0" w:line="240" w:lineRule="auto"/>
        <w:jc w:val="center"/>
        <w:rPr>
          <w:lang w:val="ru-RU"/>
        </w:rPr>
      </w:pPr>
      <w:r>
        <w:rPr>
          <w:lang w:val="ru-RU"/>
        </w:rPr>
        <w:t>ЭНЕРГОСБЕРЕЖЕНИЯ И ПОВЫШЕНИЯ ЭНЕРГЕТИЧЕСКОЙ ЭФФЕКТИВНОСТИ</w:t>
      </w:r>
    </w:p>
    <w:p w:rsidR="00EB1DA0" w:rsidRDefault="00EB1DA0" w:rsidP="00EB1DA0">
      <w:pPr>
        <w:pStyle w:val="22"/>
        <w:shd w:val="clear" w:color="auto" w:fill="auto"/>
        <w:spacing w:before="0" w:line="240" w:lineRule="auto"/>
        <w:jc w:val="center"/>
        <w:rPr>
          <w:lang w:val="ru-RU"/>
        </w:rPr>
      </w:pPr>
      <w:r>
        <w:rPr>
          <w:lang w:val="ru-RU"/>
        </w:rPr>
        <w:t>ГОСУДАРСТВЕННОГО ОБЛАСТНОГО КАЗЕННОГО УЧРЕЖДЕНИЯ</w:t>
      </w:r>
    </w:p>
    <w:p w:rsidR="00EB1DA0" w:rsidRDefault="00EB1DA0" w:rsidP="00EB1DA0">
      <w:pPr>
        <w:pStyle w:val="22"/>
        <w:shd w:val="clear" w:color="auto" w:fill="auto"/>
        <w:spacing w:before="0" w:line="240" w:lineRule="auto"/>
        <w:jc w:val="center"/>
        <w:rPr>
          <w:lang w:val="ru-RU"/>
        </w:rPr>
      </w:pPr>
      <w:r>
        <w:rPr>
          <w:lang w:val="ru-RU"/>
        </w:rPr>
        <w:t>«ОБЩЕСТВЕННО-АНАЛИТИЧ</w:t>
      </w:r>
      <w:r w:rsidR="008B16E4">
        <w:rPr>
          <w:lang w:val="ru-RU"/>
        </w:rPr>
        <w:t>ЕС</w:t>
      </w:r>
      <w:r>
        <w:rPr>
          <w:lang w:val="ru-RU"/>
        </w:rPr>
        <w:t>КИЙ ЦЕНТР»</w:t>
      </w:r>
    </w:p>
    <w:p w:rsidR="008B16E4" w:rsidRPr="005E6637" w:rsidRDefault="008B16E4" w:rsidP="00EB1DA0">
      <w:pPr>
        <w:pStyle w:val="22"/>
        <w:shd w:val="clear" w:color="auto" w:fill="auto"/>
        <w:spacing w:before="0" w:line="240" w:lineRule="auto"/>
        <w:jc w:val="center"/>
        <w:rPr>
          <w:sz w:val="18"/>
          <w:szCs w:val="18"/>
          <w:lang w:val="ru-RU"/>
        </w:rPr>
      </w:pPr>
    </w:p>
    <w:tbl>
      <w:tblPr>
        <w:tblStyle w:val="af6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134"/>
        <w:gridCol w:w="919"/>
        <w:gridCol w:w="720"/>
        <w:gridCol w:w="703"/>
        <w:gridCol w:w="1344"/>
        <w:gridCol w:w="1134"/>
        <w:gridCol w:w="905"/>
        <w:gridCol w:w="728"/>
        <w:gridCol w:w="635"/>
        <w:gridCol w:w="1275"/>
        <w:gridCol w:w="1134"/>
        <w:gridCol w:w="1034"/>
        <w:gridCol w:w="712"/>
        <w:gridCol w:w="711"/>
        <w:gridCol w:w="1229"/>
      </w:tblGrid>
      <w:tr w:rsidR="005E6637" w:rsidRPr="005E6637" w:rsidTr="0085039E">
        <w:trPr>
          <w:trHeight w:val="330"/>
        </w:trPr>
        <w:tc>
          <w:tcPr>
            <w:tcW w:w="283" w:type="dxa"/>
            <w:vMerge w:val="restart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702" w:type="dxa"/>
            <w:vMerge w:val="restart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Наименование мероприятия программы</w:t>
            </w:r>
          </w:p>
        </w:tc>
        <w:tc>
          <w:tcPr>
            <w:tcW w:w="4820" w:type="dxa"/>
            <w:gridSpan w:val="5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4677" w:type="dxa"/>
            <w:gridSpan w:val="5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4820" w:type="dxa"/>
            <w:gridSpan w:val="5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2020 г.</w:t>
            </w:r>
          </w:p>
        </w:tc>
      </w:tr>
      <w:tr w:rsidR="005E6637" w:rsidRPr="005E6637" w:rsidTr="0085039E">
        <w:trPr>
          <w:trHeight w:val="546"/>
        </w:trPr>
        <w:tc>
          <w:tcPr>
            <w:tcW w:w="283" w:type="dxa"/>
            <w:vMerge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  <w:vMerge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53" w:type="dxa"/>
            <w:gridSpan w:val="2"/>
            <w:vMerge w:val="restart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2767" w:type="dxa"/>
            <w:gridSpan w:val="3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Экономия топливно-энергетических ресурсов</w:t>
            </w:r>
          </w:p>
        </w:tc>
        <w:tc>
          <w:tcPr>
            <w:tcW w:w="2039" w:type="dxa"/>
            <w:gridSpan w:val="2"/>
            <w:vMerge w:val="restart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2638" w:type="dxa"/>
            <w:gridSpan w:val="3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Экономия топливно-энергетических ресурсов</w:t>
            </w:r>
          </w:p>
        </w:tc>
        <w:tc>
          <w:tcPr>
            <w:tcW w:w="2168" w:type="dxa"/>
            <w:gridSpan w:val="2"/>
            <w:vMerge w:val="restart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2652" w:type="dxa"/>
            <w:gridSpan w:val="3"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Экономия топливно-энергетических ресурсов</w:t>
            </w:r>
          </w:p>
        </w:tc>
      </w:tr>
      <w:tr w:rsidR="00E231C0" w:rsidRPr="005E6637" w:rsidTr="0085039E">
        <w:trPr>
          <w:trHeight w:val="150"/>
        </w:trPr>
        <w:tc>
          <w:tcPr>
            <w:tcW w:w="283" w:type="dxa"/>
            <w:vMerge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  <w:vMerge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53" w:type="dxa"/>
            <w:gridSpan w:val="2"/>
            <w:vMerge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gridSpan w:val="2"/>
          </w:tcPr>
          <w:p w:rsidR="008B16E4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в</w:t>
            </w:r>
            <w:r w:rsidR="008B16E4" w:rsidRPr="005E6637">
              <w:rPr>
                <w:b w:val="0"/>
                <w:sz w:val="18"/>
                <w:szCs w:val="18"/>
                <w:lang w:val="ru-RU"/>
              </w:rPr>
              <w:t xml:space="preserve"> натуральном выражении</w:t>
            </w:r>
          </w:p>
        </w:tc>
        <w:tc>
          <w:tcPr>
            <w:tcW w:w="1344" w:type="dxa"/>
            <w:vMerge w:val="restart"/>
          </w:tcPr>
          <w:p w:rsidR="008B16E4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 xml:space="preserve">в </w:t>
            </w:r>
            <w:r w:rsidR="008B16E4" w:rsidRPr="005E6637">
              <w:rPr>
                <w:b w:val="0"/>
                <w:sz w:val="18"/>
                <w:szCs w:val="18"/>
                <w:lang w:val="ru-RU"/>
              </w:rPr>
              <w:t>стоимостном выражении, тыс. руб.</w:t>
            </w:r>
          </w:p>
        </w:tc>
        <w:tc>
          <w:tcPr>
            <w:tcW w:w="2039" w:type="dxa"/>
            <w:gridSpan w:val="2"/>
            <w:vMerge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363" w:type="dxa"/>
            <w:gridSpan w:val="2"/>
          </w:tcPr>
          <w:p w:rsidR="008B16E4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в</w:t>
            </w:r>
            <w:r w:rsidR="008B16E4" w:rsidRPr="005E6637">
              <w:rPr>
                <w:b w:val="0"/>
                <w:sz w:val="18"/>
                <w:szCs w:val="18"/>
                <w:lang w:val="ru-RU"/>
              </w:rPr>
              <w:t xml:space="preserve"> натуральном выражении</w:t>
            </w:r>
          </w:p>
        </w:tc>
        <w:tc>
          <w:tcPr>
            <w:tcW w:w="1275" w:type="dxa"/>
            <w:vMerge w:val="restart"/>
          </w:tcPr>
          <w:p w:rsidR="008B16E4" w:rsidRPr="005E6637" w:rsidRDefault="005E6637" w:rsidP="0085039E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в</w:t>
            </w:r>
            <w:r w:rsidR="008B16E4" w:rsidRPr="005E6637">
              <w:rPr>
                <w:b w:val="0"/>
                <w:sz w:val="18"/>
                <w:szCs w:val="18"/>
                <w:lang w:val="ru-RU"/>
              </w:rPr>
              <w:t xml:space="preserve"> стоимостно</w:t>
            </w:r>
            <w:r w:rsidR="0085039E">
              <w:rPr>
                <w:b w:val="0"/>
                <w:sz w:val="18"/>
                <w:szCs w:val="18"/>
                <w:lang w:val="ru-RU"/>
              </w:rPr>
              <w:t>м</w:t>
            </w:r>
            <w:r w:rsidR="008B16E4" w:rsidRPr="005E6637">
              <w:rPr>
                <w:b w:val="0"/>
                <w:sz w:val="18"/>
                <w:szCs w:val="18"/>
                <w:lang w:val="ru-RU"/>
              </w:rPr>
              <w:t xml:space="preserve"> выражении, тыс. руб.</w:t>
            </w:r>
          </w:p>
        </w:tc>
        <w:tc>
          <w:tcPr>
            <w:tcW w:w="2168" w:type="dxa"/>
            <w:gridSpan w:val="2"/>
            <w:vMerge/>
          </w:tcPr>
          <w:p w:rsidR="008B16E4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gridSpan w:val="2"/>
          </w:tcPr>
          <w:p w:rsidR="008B16E4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в</w:t>
            </w:r>
            <w:r w:rsidR="008B16E4" w:rsidRPr="005E6637">
              <w:rPr>
                <w:b w:val="0"/>
                <w:sz w:val="18"/>
                <w:szCs w:val="18"/>
                <w:lang w:val="ru-RU"/>
              </w:rPr>
              <w:t xml:space="preserve"> натуральном выражении</w:t>
            </w:r>
          </w:p>
        </w:tc>
        <w:tc>
          <w:tcPr>
            <w:tcW w:w="1229" w:type="dxa"/>
            <w:vMerge w:val="restart"/>
          </w:tcPr>
          <w:p w:rsidR="008B16E4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в</w:t>
            </w:r>
            <w:r w:rsidR="008B16E4" w:rsidRPr="005E6637">
              <w:rPr>
                <w:b w:val="0"/>
                <w:sz w:val="18"/>
                <w:szCs w:val="18"/>
                <w:lang w:val="ru-RU"/>
              </w:rPr>
              <w:t xml:space="preserve"> стоимостном выражении, тыс. руб.</w:t>
            </w:r>
          </w:p>
        </w:tc>
      </w:tr>
      <w:tr w:rsidR="005E6637" w:rsidTr="0085039E">
        <w:trPr>
          <w:trHeight w:val="255"/>
        </w:trPr>
        <w:tc>
          <w:tcPr>
            <w:tcW w:w="283" w:type="dxa"/>
            <w:vMerge/>
          </w:tcPr>
          <w:p w:rsidR="00EB1DA0" w:rsidRDefault="00EB1DA0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EB1DA0" w:rsidRDefault="00EB1DA0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B1DA0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источник</w:t>
            </w:r>
          </w:p>
        </w:tc>
        <w:tc>
          <w:tcPr>
            <w:tcW w:w="919" w:type="dxa"/>
          </w:tcPr>
          <w:p w:rsidR="00EB1DA0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объем, тыс. руб.</w:t>
            </w:r>
          </w:p>
        </w:tc>
        <w:tc>
          <w:tcPr>
            <w:tcW w:w="720" w:type="dxa"/>
          </w:tcPr>
          <w:p w:rsidR="00EB1DA0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703" w:type="dxa"/>
          </w:tcPr>
          <w:p w:rsidR="00EB1DA0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1344" w:type="dxa"/>
            <w:vMerge/>
          </w:tcPr>
          <w:p w:rsidR="00EB1DA0" w:rsidRPr="005E6637" w:rsidRDefault="00EB1DA0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EB1DA0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источник</w:t>
            </w:r>
          </w:p>
        </w:tc>
        <w:tc>
          <w:tcPr>
            <w:tcW w:w="905" w:type="dxa"/>
          </w:tcPr>
          <w:p w:rsidR="00EB1DA0" w:rsidRPr="005E6637" w:rsidRDefault="005E6637" w:rsidP="005E6637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объем, тыс. руб.</w:t>
            </w:r>
          </w:p>
        </w:tc>
        <w:tc>
          <w:tcPr>
            <w:tcW w:w="728" w:type="dxa"/>
          </w:tcPr>
          <w:p w:rsidR="00EB1DA0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635" w:type="dxa"/>
          </w:tcPr>
          <w:p w:rsidR="00EB1DA0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1275" w:type="dxa"/>
            <w:vMerge/>
          </w:tcPr>
          <w:p w:rsidR="00EB1DA0" w:rsidRPr="005E6637" w:rsidRDefault="00EB1DA0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EB1DA0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источник</w:t>
            </w:r>
          </w:p>
        </w:tc>
        <w:tc>
          <w:tcPr>
            <w:tcW w:w="1034" w:type="dxa"/>
          </w:tcPr>
          <w:p w:rsidR="00EB1DA0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объем, тыс. руб.</w:t>
            </w:r>
          </w:p>
        </w:tc>
        <w:tc>
          <w:tcPr>
            <w:tcW w:w="712" w:type="dxa"/>
          </w:tcPr>
          <w:p w:rsidR="00EB1DA0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711" w:type="dxa"/>
          </w:tcPr>
          <w:p w:rsidR="00EB1DA0" w:rsidRPr="005E6637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E6637">
              <w:rPr>
                <w:b w:val="0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1229" w:type="dxa"/>
            <w:vMerge/>
          </w:tcPr>
          <w:p w:rsidR="00EB1DA0" w:rsidRPr="008B16E4" w:rsidRDefault="00EB1DA0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E6637" w:rsidTr="0085039E">
        <w:tc>
          <w:tcPr>
            <w:tcW w:w="283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702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919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720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703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344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905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728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635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4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034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712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711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1229" w:type="dxa"/>
          </w:tcPr>
          <w:p w:rsidR="00EB1DA0" w:rsidRPr="008B16E4" w:rsidRDefault="008B16E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B16E4">
              <w:rPr>
                <w:b w:val="0"/>
                <w:sz w:val="22"/>
                <w:szCs w:val="22"/>
                <w:lang w:val="ru-RU"/>
              </w:rPr>
              <w:t>17</w:t>
            </w:r>
          </w:p>
        </w:tc>
      </w:tr>
      <w:tr w:rsidR="005E6637" w:rsidTr="0085039E">
        <w:tc>
          <w:tcPr>
            <w:tcW w:w="283" w:type="dxa"/>
          </w:tcPr>
          <w:p w:rsidR="00EB1DA0" w:rsidRPr="005D654C" w:rsidRDefault="002409B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D654C">
              <w:rPr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702" w:type="dxa"/>
          </w:tcPr>
          <w:p w:rsidR="00EB1DA0" w:rsidRPr="005D654C" w:rsidRDefault="002409B4" w:rsidP="005D654C">
            <w:pPr>
              <w:pStyle w:val="22"/>
              <w:shd w:val="clear" w:color="auto" w:fill="auto"/>
              <w:spacing w:before="0"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5D654C">
              <w:rPr>
                <w:b w:val="0"/>
                <w:sz w:val="18"/>
                <w:szCs w:val="18"/>
                <w:lang w:val="ru-RU"/>
              </w:rPr>
              <w:t xml:space="preserve">Замена </w:t>
            </w:r>
            <w:r w:rsidR="005D654C" w:rsidRPr="005D654C">
              <w:rPr>
                <w:b w:val="0"/>
                <w:sz w:val="18"/>
                <w:szCs w:val="18"/>
                <w:lang w:val="ru-RU"/>
              </w:rPr>
              <w:t xml:space="preserve">и модернизация </w:t>
            </w:r>
            <w:r w:rsidRPr="005D654C">
              <w:rPr>
                <w:b w:val="0"/>
                <w:sz w:val="18"/>
                <w:szCs w:val="18"/>
                <w:lang w:val="ru-RU"/>
              </w:rPr>
              <w:t>оконных блоков</w:t>
            </w:r>
          </w:p>
        </w:tc>
        <w:tc>
          <w:tcPr>
            <w:tcW w:w="1134" w:type="dxa"/>
          </w:tcPr>
          <w:p w:rsidR="00EB1DA0" w:rsidRPr="0085039E" w:rsidRDefault="0085039E" w:rsidP="0085039E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919" w:type="dxa"/>
          </w:tcPr>
          <w:p w:rsidR="00EB1DA0" w:rsidRPr="0085039E" w:rsidRDefault="0085039E" w:rsidP="0085039E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130,00</w:t>
            </w:r>
          </w:p>
        </w:tc>
        <w:tc>
          <w:tcPr>
            <w:tcW w:w="720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703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344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EB1DA0" w:rsidRPr="0085039E" w:rsidRDefault="0085039E" w:rsidP="0085039E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905" w:type="dxa"/>
          </w:tcPr>
          <w:p w:rsidR="00EB1DA0" w:rsidRPr="0085039E" w:rsidRDefault="00A7387B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</w:t>
            </w:r>
            <w:r w:rsidR="0085039E" w:rsidRPr="0085039E">
              <w:rPr>
                <w:b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28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635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EB1DA0" w:rsidRPr="0085039E" w:rsidRDefault="0085039E" w:rsidP="0085039E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1034" w:type="dxa"/>
          </w:tcPr>
          <w:p w:rsidR="00EB1DA0" w:rsidRPr="0085039E" w:rsidRDefault="00A7387B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</w:t>
            </w:r>
            <w:r w:rsidR="0085039E" w:rsidRPr="0085039E">
              <w:rPr>
                <w:b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2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711" w:type="dxa"/>
          </w:tcPr>
          <w:p w:rsidR="00EB1DA0" w:rsidRPr="008B16E4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229" w:type="dxa"/>
          </w:tcPr>
          <w:p w:rsidR="00EB1DA0" w:rsidRPr="008B16E4" w:rsidRDefault="00EB1DA0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E6637" w:rsidTr="0085039E">
        <w:tc>
          <w:tcPr>
            <w:tcW w:w="283" w:type="dxa"/>
          </w:tcPr>
          <w:p w:rsidR="00EB1DA0" w:rsidRPr="005D654C" w:rsidRDefault="002409B4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5D654C">
              <w:rPr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1702" w:type="dxa"/>
          </w:tcPr>
          <w:p w:rsidR="00EB1DA0" w:rsidRPr="005D654C" w:rsidRDefault="002409B4" w:rsidP="005D654C">
            <w:pPr>
              <w:pStyle w:val="22"/>
              <w:shd w:val="clear" w:color="auto" w:fill="auto"/>
              <w:spacing w:before="0"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5D654C">
              <w:rPr>
                <w:b w:val="0"/>
                <w:sz w:val="18"/>
                <w:szCs w:val="18"/>
                <w:lang w:val="ru-RU"/>
              </w:rPr>
              <w:t>Замена</w:t>
            </w:r>
            <w:r w:rsidR="005D654C" w:rsidRPr="005D654C">
              <w:rPr>
                <w:b w:val="0"/>
                <w:sz w:val="18"/>
                <w:szCs w:val="18"/>
                <w:lang w:val="ru-RU"/>
              </w:rPr>
              <w:t xml:space="preserve"> систем освещения на </w:t>
            </w:r>
            <w:proofErr w:type="spellStart"/>
            <w:r w:rsidR="005D654C" w:rsidRPr="005D654C">
              <w:rPr>
                <w:b w:val="0"/>
                <w:sz w:val="18"/>
                <w:szCs w:val="18"/>
                <w:lang w:val="ru-RU"/>
              </w:rPr>
              <w:t>энергоэкономичные</w:t>
            </w:r>
            <w:proofErr w:type="spellEnd"/>
            <w:r w:rsidR="005D654C" w:rsidRPr="005D654C">
              <w:rPr>
                <w:b w:val="0"/>
                <w:sz w:val="18"/>
                <w:szCs w:val="18"/>
                <w:lang w:val="ru-RU"/>
              </w:rPr>
              <w:t xml:space="preserve"> осветительные приборы</w:t>
            </w:r>
          </w:p>
        </w:tc>
        <w:tc>
          <w:tcPr>
            <w:tcW w:w="1134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919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30,0</w:t>
            </w:r>
            <w:r>
              <w:rPr>
                <w:b w:val="0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703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344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905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30,0</w:t>
            </w:r>
            <w:r>
              <w:rPr>
                <w:b w:val="0"/>
                <w:sz w:val="18"/>
                <w:szCs w:val="18"/>
                <w:lang w:val="ru-RU"/>
              </w:rPr>
              <w:t>0</w:t>
            </w:r>
          </w:p>
        </w:tc>
        <w:tc>
          <w:tcPr>
            <w:tcW w:w="728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635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1034" w:type="dxa"/>
          </w:tcPr>
          <w:p w:rsidR="00EB1DA0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30,0</w:t>
            </w:r>
            <w:r>
              <w:rPr>
                <w:b w:val="0"/>
                <w:sz w:val="18"/>
                <w:szCs w:val="18"/>
                <w:lang w:val="ru-RU"/>
              </w:rPr>
              <w:t>0</w:t>
            </w:r>
          </w:p>
        </w:tc>
        <w:tc>
          <w:tcPr>
            <w:tcW w:w="712" w:type="dxa"/>
          </w:tcPr>
          <w:p w:rsidR="00EB1DA0" w:rsidRPr="008B16E4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711" w:type="dxa"/>
          </w:tcPr>
          <w:p w:rsidR="00EB1DA0" w:rsidRPr="008B16E4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229" w:type="dxa"/>
          </w:tcPr>
          <w:p w:rsidR="00EB1DA0" w:rsidRPr="008B16E4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</w:t>
            </w:r>
          </w:p>
        </w:tc>
      </w:tr>
      <w:tr w:rsidR="005E6637" w:rsidTr="0085039E">
        <w:tc>
          <w:tcPr>
            <w:tcW w:w="3119" w:type="dxa"/>
            <w:gridSpan w:val="3"/>
          </w:tcPr>
          <w:p w:rsidR="005E6637" w:rsidRPr="005E6637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5E6637">
              <w:rPr>
                <w:b w:val="0"/>
                <w:sz w:val="22"/>
                <w:szCs w:val="22"/>
                <w:lang w:val="ru-RU"/>
              </w:rPr>
              <w:t>Всего по мероприятиям</w:t>
            </w:r>
          </w:p>
        </w:tc>
        <w:tc>
          <w:tcPr>
            <w:tcW w:w="919" w:type="dxa"/>
          </w:tcPr>
          <w:p w:rsidR="005E6637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85039E">
              <w:rPr>
                <w:b w:val="0"/>
                <w:sz w:val="18"/>
                <w:szCs w:val="18"/>
                <w:lang w:val="ru-RU"/>
              </w:rPr>
              <w:t>160,00</w:t>
            </w:r>
          </w:p>
        </w:tc>
        <w:tc>
          <w:tcPr>
            <w:tcW w:w="720" w:type="dxa"/>
          </w:tcPr>
          <w:p w:rsidR="005E6637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703" w:type="dxa"/>
          </w:tcPr>
          <w:p w:rsidR="005E6637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344" w:type="dxa"/>
          </w:tcPr>
          <w:p w:rsidR="005E6637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5E6637" w:rsidRPr="0085039E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05" w:type="dxa"/>
          </w:tcPr>
          <w:p w:rsidR="005E6637" w:rsidRPr="0085039E" w:rsidRDefault="00A7387B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8</w:t>
            </w:r>
            <w:r w:rsidR="0085039E" w:rsidRPr="0085039E">
              <w:rPr>
                <w:b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28" w:type="dxa"/>
          </w:tcPr>
          <w:p w:rsidR="005E6637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635" w:type="dxa"/>
          </w:tcPr>
          <w:p w:rsidR="005E6637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5E6637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5E6637" w:rsidRPr="0085039E" w:rsidRDefault="005E6637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</w:tcPr>
          <w:p w:rsidR="005E6637" w:rsidRPr="0085039E" w:rsidRDefault="00A7387B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  <w:r w:rsidR="0085039E" w:rsidRPr="0085039E">
              <w:rPr>
                <w:b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12" w:type="dxa"/>
          </w:tcPr>
          <w:p w:rsidR="005E6637" w:rsidRPr="0085039E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</w:tc>
        <w:tc>
          <w:tcPr>
            <w:tcW w:w="711" w:type="dxa"/>
          </w:tcPr>
          <w:p w:rsidR="005E6637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9" w:type="dxa"/>
          </w:tcPr>
          <w:p w:rsidR="005E6637" w:rsidRDefault="0085039E" w:rsidP="00EB1DA0">
            <w:pPr>
              <w:pStyle w:val="22"/>
              <w:shd w:val="clear" w:color="auto" w:fill="auto"/>
              <w:spacing w:before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5039E" w:rsidRDefault="0085039E" w:rsidP="005E6637">
      <w:pPr>
        <w:pStyle w:val="22"/>
        <w:shd w:val="clear" w:color="auto" w:fill="auto"/>
        <w:spacing w:before="0" w:line="240" w:lineRule="auto"/>
        <w:rPr>
          <w:b w:val="0"/>
          <w:sz w:val="22"/>
          <w:szCs w:val="22"/>
          <w:lang w:val="ru-RU"/>
        </w:rPr>
      </w:pPr>
    </w:p>
    <w:p w:rsidR="00EB1DA0" w:rsidRDefault="005D654C" w:rsidP="005E6637">
      <w:pPr>
        <w:pStyle w:val="22"/>
        <w:shd w:val="clear" w:color="auto" w:fill="auto"/>
        <w:spacing w:before="0" w:line="240" w:lineRule="auto"/>
        <w:rPr>
          <w:b w:val="0"/>
          <w:sz w:val="22"/>
          <w:szCs w:val="22"/>
          <w:lang w:val="ru-RU"/>
        </w:rPr>
      </w:pPr>
      <w:r w:rsidRPr="003543AA">
        <w:rPr>
          <w:b w:val="0"/>
          <w:sz w:val="22"/>
          <w:szCs w:val="22"/>
          <w:lang w:val="ru-RU"/>
        </w:rPr>
        <w:t>Организационные мероприятия</w:t>
      </w:r>
      <w:r w:rsidR="005E6637" w:rsidRPr="003543AA">
        <w:rPr>
          <w:b w:val="0"/>
          <w:sz w:val="22"/>
          <w:szCs w:val="22"/>
          <w:lang w:val="ru-RU"/>
        </w:rPr>
        <w:t>, запланированные</w:t>
      </w:r>
      <w:r w:rsidR="005E6637">
        <w:rPr>
          <w:b w:val="0"/>
          <w:sz w:val="22"/>
          <w:szCs w:val="22"/>
          <w:lang w:val="ru-RU"/>
        </w:rPr>
        <w:t xml:space="preserve"> на </w:t>
      </w:r>
      <w:r w:rsidR="003543AA">
        <w:rPr>
          <w:b w:val="0"/>
          <w:sz w:val="22"/>
          <w:szCs w:val="22"/>
          <w:lang w:val="ru-RU"/>
        </w:rPr>
        <w:t xml:space="preserve">2018- 2022 </w:t>
      </w:r>
      <w:proofErr w:type="spellStart"/>
      <w:r w:rsidR="003543AA">
        <w:rPr>
          <w:b w:val="0"/>
          <w:sz w:val="22"/>
          <w:szCs w:val="22"/>
          <w:lang w:val="ru-RU"/>
        </w:rPr>
        <w:t>г.г</w:t>
      </w:r>
      <w:proofErr w:type="spellEnd"/>
      <w:r w:rsidR="003543AA">
        <w:rPr>
          <w:b w:val="0"/>
          <w:sz w:val="22"/>
          <w:szCs w:val="22"/>
          <w:lang w:val="ru-RU"/>
        </w:rPr>
        <w:t>.</w:t>
      </w:r>
      <w:r w:rsidR="005E6637">
        <w:rPr>
          <w:b w:val="0"/>
          <w:sz w:val="22"/>
          <w:szCs w:val="22"/>
          <w:lang w:val="ru-RU"/>
        </w:rPr>
        <w:t>:</w:t>
      </w:r>
    </w:p>
    <w:p w:rsidR="003004FC" w:rsidRDefault="003004FC" w:rsidP="003004FC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Назначение приказом лица</w:t>
      </w:r>
      <w:r w:rsidR="005D654C">
        <w:rPr>
          <w:b w:val="0"/>
          <w:sz w:val="22"/>
          <w:szCs w:val="22"/>
          <w:lang w:val="ru-RU"/>
        </w:rPr>
        <w:t xml:space="preserve">, ответственного за реализацию программы в области </w:t>
      </w:r>
      <w:r>
        <w:rPr>
          <w:b w:val="0"/>
          <w:sz w:val="22"/>
          <w:szCs w:val="22"/>
          <w:lang w:val="ru-RU"/>
        </w:rPr>
        <w:t>энергосбережения</w:t>
      </w:r>
      <w:r w:rsidR="005D654C">
        <w:rPr>
          <w:b w:val="0"/>
          <w:sz w:val="22"/>
          <w:szCs w:val="22"/>
          <w:lang w:val="ru-RU"/>
        </w:rPr>
        <w:t xml:space="preserve"> и повышения энергетической эффективности.</w:t>
      </w:r>
    </w:p>
    <w:p w:rsidR="003004FC" w:rsidRDefault="00AF5ED4" w:rsidP="003004FC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Ежегодное проведение мероприятия</w:t>
      </w:r>
      <w:r w:rsidR="003004FC">
        <w:rPr>
          <w:b w:val="0"/>
          <w:sz w:val="22"/>
          <w:szCs w:val="22"/>
          <w:lang w:val="ru-RU"/>
        </w:rPr>
        <w:t xml:space="preserve"> по пропаганде энергосбережения и повышения </w:t>
      </w:r>
      <w:proofErr w:type="spellStart"/>
      <w:r w:rsidR="003004FC">
        <w:rPr>
          <w:b w:val="0"/>
          <w:sz w:val="22"/>
          <w:szCs w:val="22"/>
          <w:lang w:val="ru-RU"/>
        </w:rPr>
        <w:t>энергоэффективности</w:t>
      </w:r>
      <w:proofErr w:type="spellEnd"/>
      <w:r w:rsidR="003004FC">
        <w:rPr>
          <w:b w:val="0"/>
          <w:sz w:val="22"/>
          <w:szCs w:val="22"/>
          <w:lang w:val="ru-RU"/>
        </w:rPr>
        <w:t xml:space="preserve"> с работниками учреждения</w:t>
      </w:r>
      <w:r w:rsidR="005D654C">
        <w:rPr>
          <w:b w:val="0"/>
          <w:sz w:val="22"/>
          <w:szCs w:val="22"/>
          <w:lang w:val="ru-RU"/>
        </w:rPr>
        <w:t>.</w:t>
      </w:r>
    </w:p>
    <w:p w:rsidR="003004FC" w:rsidRDefault="003004FC" w:rsidP="003004FC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rPr>
          <w:b w:val="0"/>
          <w:sz w:val="22"/>
          <w:szCs w:val="22"/>
          <w:lang w:val="ru-RU"/>
        </w:rPr>
      </w:pPr>
      <w:r w:rsidRPr="003004FC">
        <w:rPr>
          <w:b w:val="0"/>
          <w:sz w:val="22"/>
          <w:szCs w:val="22"/>
          <w:lang w:val="ru-RU"/>
        </w:rPr>
        <w:t>Инструктаж сотрудников по контролю за расходованием электроэнергии, воды, своевременным отключением оборудования, компьютерной техники.</w:t>
      </w:r>
    </w:p>
    <w:p w:rsidR="00E231C0" w:rsidRPr="00B721C9" w:rsidRDefault="005D654C" w:rsidP="00B721C9">
      <w:pPr>
        <w:pStyle w:val="afd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3004FC" w:rsidRPr="00B721C9">
        <w:rPr>
          <w:rFonts w:ascii="Times New Roman" w:hAnsi="Times New Roman" w:cs="Times New Roman"/>
          <w:sz w:val="22"/>
          <w:szCs w:val="22"/>
          <w:lang w:val="ru-RU"/>
        </w:rPr>
        <w:t>существление своевременной замены и ремонт неисправных кранов, сантехники, технологического оборудования</w:t>
      </w:r>
      <w:r w:rsidR="003543A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B721C9" w:rsidRDefault="00B721C9" w:rsidP="005E6637">
      <w:pPr>
        <w:pStyle w:val="22"/>
        <w:shd w:val="clear" w:color="auto" w:fill="auto"/>
        <w:spacing w:before="0" w:line="240" w:lineRule="auto"/>
        <w:jc w:val="center"/>
        <w:rPr>
          <w:sz w:val="22"/>
          <w:szCs w:val="22"/>
          <w:lang w:val="ru-RU"/>
        </w:rPr>
      </w:pPr>
    </w:p>
    <w:p w:rsidR="005E6637" w:rsidRDefault="00E231C0" w:rsidP="005E6637">
      <w:pPr>
        <w:pStyle w:val="22"/>
        <w:shd w:val="clear" w:color="auto" w:fill="auto"/>
        <w:spacing w:before="0" w:line="24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ОЖИДАЕМЫЙ РЕЗУЛЬТАТ ОТ РЕАЛИЗАЦИИ ЗАПЛАНИРОВАННЫХ МЕРОПРИЯТИЙ</w:t>
      </w:r>
    </w:p>
    <w:p w:rsidR="00E231C0" w:rsidRPr="005E6637" w:rsidRDefault="00E231C0" w:rsidP="005E6637">
      <w:pPr>
        <w:pStyle w:val="22"/>
        <w:shd w:val="clear" w:color="auto" w:fill="auto"/>
        <w:spacing w:before="0" w:line="240" w:lineRule="auto"/>
        <w:jc w:val="center"/>
        <w:rPr>
          <w:sz w:val="22"/>
          <w:szCs w:val="22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3"/>
        <w:gridCol w:w="6965"/>
        <w:gridCol w:w="6521"/>
      </w:tblGrid>
      <w:tr w:rsidR="00AF5ED4" w:rsidTr="00AF5ED4">
        <w:tc>
          <w:tcPr>
            <w:tcW w:w="543" w:type="dxa"/>
          </w:tcPr>
          <w:p w:rsidR="00AF5ED4" w:rsidRDefault="00AF5ED4" w:rsidP="00E231C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6965" w:type="dxa"/>
          </w:tcPr>
          <w:p w:rsidR="00AF5ED4" w:rsidRDefault="00AF5ED4" w:rsidP="00E231C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6521" w:type="dxa"/>
          </w:tcPr>
          <w:p w:rsidR="00AF5ED4" w:rsidRDefault="00AF5ED4" w:rsidP="00E231C0">
            <w:pPr>
              <w:pStyle w:val="22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Ожидаемый результат</w:t>
            </w:r>
          </w:p>
        </w:tc>
      </w:tr>
      <w:tr w:rsidR="00AF5ED4" w:rsidTr="00AF5ED4">
        <w:tc>
          <w:tcPr>
            <w:tcW w:w="543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6965" w:type="dxa"/>
          </w:tcPr>
          <w:p w:rsidR="00AF5ED4" w:rsidRDefault="00AF5ED4" w:rsidP="00AF5ED4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 w:rsidRPr="00AF5ED4">
              <w:rPr>
                <w:b w:val="0"/>
                <w:sz w:val="22"/>
                <w:szCs w:val="22"/>
                <w:lang w:val="ru-RU"/>
              </w:rPr>
              <w:t>Замена и модернизация оконных блоков</w:t>
            </w:r>
          </w:p>
        </w:tc>
        <w:tc>
          <w:tcPr>
            <w:tcW w:w="6521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Уменьшение тепловых потерь в холодное время года</w:t>
            </w:r>
          </w:p>
        </w:tc>
      </w:tr>
      <w:tr w:rsidR="00AF5ED4" w:rsidTr="00AF5ED4">
        <w:tc>
          <w:tcPr>
            <w:tcW w:w="543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6965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 w:rsidRPr="00AF5ED4">
              <w:rPr>
                <w:b w:val="0"/>
                <w:sz w:val="22"/>
                <w:szCs w:val="22"/>
                <w:lang w:val="ru-RU"/>
              </w:rPr>
              <w:t xml:space="preserve">Замена систем освещения на </w:t>
            </w:r>
            <w:proofErr w:type="spellStart"/>
            <w:r w:rsidRPr="00AF5ED4">
              <w:rPr>
                <w:b w:val="0"/>
                <w:sz w:val="22"/>
                <w:szCs w:val="22"/>
                <w:lang w:val="ru-RU"/>
              </w:rPr>
              <w:t>энергоэкономичные</w:t>
            </w:r>
            <w:proofErr w:type="spellEnd"/>
            <w:r w:rsidRPr="00AF5ED4">
              <w:rPr>
                <w:b w:val="0"/>
                <w:sz w:val="22"/>
                <w:szCs w:val="22"/>
                <w:lang w:val="ru-RU"/>
              </w:rPr>
              <w:t xml:space="preserve"> осветительные приборы</w:t>
            </w:r>
          </w:p>
        </w:tc>
        <w:tc>
          <w:tcPr>
            <w:tcW w:w="6521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Снижение потребления электрической энергии</w:t>
            </w:r>
          </w:p>
        </w:tc>
      </w:tr>
      <w:tr w:rsidR="00AF5ED4" w:rsidTr="00AF5ED4">
        <w:tc>
          <w:tcPr>
            <w:tcW w:w="543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6965" w:type="dxa"/>
          </w:tcPr>
          <w:p w:rsidR="00AF5ED4" w:rsidRDefault="00AF5ED4" w:rsidP="00AF5ED4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 w:rsidRPr="00AF5ED4">
              <w:rPr>
                <w:b w:val="0"/>
                <w:sz w:val="22"/>
                <w:szCs w:val="22"/>
                <w:lang w:val="ru-RU"/>
              </w:rPr>
              <w:t>Назначение приказом лица, ответственного за реализацию программы в области энергосбережения и повышения энергетической эффективности.</w:t>
            </w:r>
          </w:p>
        </w:tc>
        <w:tc>
          <w:tcPr>
            <w:tcW w:w="6521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Контроль за выполнением программы </w:t>
            </w:r>
            <w:r w:rsidRPr="00AF5ED4">
              <w:rPr>
                <w:b w:val="0"/>
                <w:sz w:val="22"/>
                <w:szCs w:val="22"/>
                <w:lang w:val="ru-RU"/>
              </w:rPr>
              <w:t>в области энергосбережения и повышения энергетической эффективности.</w:t>
            </w:r>
          </w:p>
        </w:tc>
      </w:tr>
      <w:tr w:rsidR="00AF5ED4" w:rsidTr="00AF5ED4">
        <w:trPr>
          <w:trHeight w:val="137"/>
        </w:trPr>
        <w:tc>
          <w:tcPr>
            <w:tcW w:w="543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6965" w:type="dxa"/>
          </w:tcPr>
          <w:p w:rsidR="00AF5ED4" w:rsidRDefault="00AF5ED4" w:rsidP="00AF5ED4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Ежегодное проведение мероприятия</w:t>
            </w:r>
            <w:r w:rsidRPr="00AF5ED4">
              <w:rPr>
                <w:b w:val="0"/>
                <w:sz w:val="22"/>
                <w:szCs w:val="22"/>
                <w:lang w:val="ru-RU"/>
              </w:rPr>
              <w:t xml:space="preserve"> по пропаганде энергосбережения и повышения </w:t>
            </w:r>
            <w:proofErr w:type="spellStart"/>
            <w:r w:rsidRPr="00AF5ED4">
              <w:rPr>
                <w:b w:val="0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AF5ED4">
              <w:rPr>
                <w:b w:val="0"/>
                <w:sz w:val="22"/>
                <w:szCs w:val="22"/>
                <w:lang w:val="ru-RU"/>
              </w:rPr>
              <w:t xml:space="preserve"> с работниками учреждения.</w:t>
            </w:r>
          </w:p>
        </w:tc>
        <w:tc>
          <w:tcPr>
            <w:tcW w:w="6521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Повышение мотивации работников учреждения к энергосбережению и повышению энергетической эффективности</w:t>
            </w:r>
          </w:p>
        </w:tc>
      </w:tr>
      <w:tr w:rsidR="00AF5ED4" w:rsidTr="00AF5ED4">
        <w:tc>
          <w:tcPr>
            <w:tcW w:w="543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6965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 w:rsidRPr="00AF5ED4">
              <w:rPr>
                <w:b w:val="0"/>
                <w:sz w:val="22"/>
                <w:szCs w:val="22"/>
                <w:lang w:val="ru-RU"/>
              </w:rPr>
              <w:t>Инструктаж сотрудников по контролю за расходованием электроэнергии, воды, своевременным отключением оборудования, компьютерной техники.</w:t>
            </w:r>
          </w:p>
        </w:tc>
        <w:tc>
          <w:tcPr>
            <w:tcW w:w="6521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 w:rsidRPr="00AF5ED4">
              <w:rPr>
                <w:b w:val="0"/>
                <w:sz w:val="22"/>
                <w:szCs w:val="22"/>
                <w:lang w:val="ru-RU"/>
              </w:rPr>
              <w:t>Повышение мотивации работников учреждения к энергосбережению и повышению энергетической эффективности</w:t>
            </w:r>
          </w:p>
        </w:tc>
      </w:tr>
      <w:tr w:rsidR="00AF5ED4" w:rsidTr="00AF5ED4">
        <w:tc>
          <w:tcPr>
            <w:tcW w:w="543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6965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 w:rsidRPr="00AF5ED4">
              <w:rPr>
                <w:b w:val="0"/>
                <w:sz w:val="22"/>
                <w:szCs w:val="22"/>
                <w:lang w:val="ru-RU"/>
              </w:rPr>
              <w:t>Осуществление своевременной замены и ремонт неисправных кранов, сантехники, технологического оборудования.</w:t>
            </w:r>
          </w:p>
        </w:tc>
        <w:tc>
          <w:tcPr>
            <w:tcW w:w="6521" w:type="dxa"/>
          </w:tcPr>
          <w:p w:rsidR="00AF5ED4" w:rsidRDefault="00AF5ED4" w:rsidP="005E6637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Снижение вероятности аварийных ситуаций и неконтролируемого потребления воды.</w:t>
            </w:r>
          </w:p>
        </w:tc>
      </w:tr>
    </w:tbl>
    <w:p w:rsidR="005E6637" w:rsidRDefault="005E6637" w:rsidP="005E6637">
      <w:pPr>
        <w:pStyle w:val="22"/>
        <w:shd w:val="clear" w:color="auto" w:fill="auto"/>
        <w:spacing w:before="0" w:line="240" w:lineRule="auto"/>
        <w:rPr>
          <w:b w:val="0"/>
          <w:sz w:val="22"/>
          <w:szCs w:val="22"/>
          <w:lang w:val="ru-RU"/>
        </w:rPr>
      </w:pPr>
    </w:p>
    <w:p w:rsidR="005E6637" w:rsidRDefault="005E6637" w:rsidP="005E6637">
      <w:pPr>
        <w:pStyle w:val="22"/>
        <w:shd w:val="clear" w:color="auto" w:fill="auto"/>
        <w:spacing w:before="0" w:line="240" w:lineRule="auto"/>
        <w:rPr>
          <w:b w:val="0"/>
          <w:sz w:val="22"/>
          <w:szCs w:val="22"/>
          <w:lang w:val="ru-RU"/>
        </w:rPr>
      </w:pPr>
    </w:p>
    <w:p w:rsidR="005E6637" w:rsidRPr="005E6637" w:rsidRDefault="005E6637" w:rsidP="005E6637">
      <w:pPr>
        <w:pStyle w:val="22"/>
        <w:shd w:val="clear" w:color="auto" w:fill="auto"/>
        <w:spacing w:before="0" w:line="240" w:lineRule="auto"/>
        <w:rPr>
          <w:b w:val="0"/>
          <w:sz w:val="22"/>
          <w:szCs w:val="22"/>
          <w:lang w:val="ru-RU"/>
        </w:rPr>
      </w:pPr>
    </w:p>
    <w:sectPr w:rsidR="005E6637" w:rsidRPr="005E6637" w:rsidSect="00717F8F">
      <w:headerReference w:type="default" r:id="rId8"/>
      <w:pgSz w:w="16837" w:h="11905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7D" w:rsidRDefault="00A8377D">
      <w:r>
        <w:separator/>
      </w:r>
    </w:p>
  </w:endnote>
  <w:endnote w:type="continuationSeparator" w:id="0">
    <w:p w:rsidR="00A8377D" w:rsidRDefault="00A8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7D" w:rsidRDefault="00A8377D">
      <w:r>
        <w:separator/>
      </w:r>
    </w:p>
  </w:footnote>
  <w:footnote w:type="continuationSeparator" w:id="0">
    <w:p w:rsidR="00A8377D" w:rsidRDefault="00A8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11" w:rsidRPr="00536DC9" w:rsidRDefault="00652611" w:rsidP="00536DC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13E78"/>
    <w:multiLevelType w:val="multilevel"/>
    <w:tmpl w:val="952434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24C56"/>
    <w:multiLevelType w:val="hybridMultilevel"/>
    <w:tmpl w:val="260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7747"/>
    <w:multiLevelType w:val="multilevel"/>
    <w:tmpl w:val="4322D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9A12EE"/>
    <w:multiLevelType w:val="hybridMultilevel"/>
    <w:tmpl w:val="FD54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8B"/>
    <w:rsid w:val="000120B2"/>
    <w:rsid w:val="000B45C8"/>
    <w:rsid w:val="000C2BBC"/>
    <w:rsid w:val="000E0C3D"/>
    <w:rsid w:val="00102389"/>
    <w:rsid w:val="00196AF9"/>
    <w:rsid w:val="001E322D"/>
    <w:rsid w:val="001E73AB"/>
    <w:rsid w:val="001F60EC"/>
    <w:rsid w:val="002409B4"/>
    <w:rsid w:val="00252724"/>
    <w:rsid w:val="002A019F"/>
    <w:rsid w:val="002A548C"/>
    <w:rsid w:val="002D4F82"/>
    <w:rsid w:val="002F6FD4"/>
    <w:rsid w:val="003004FC"/>
    <w:rsid w:val="003543AA"/>
    <w:rsid w:val="00380C18"/>
    <w:rsid w:val="00462288"/>
    <w:rsid w:val="00486573"/>
    <w:rsid w:val="00536DC9"/>
    <w:rsid w:val="00555F13"/>
    <w:rsid w:val="005D654C"/>
    <w:rsid w:val="005E638B"/>
    <w:rsid w:val="005E6637"/>
    <w:rsid w:val="00652611"/>
    <w:rsid w:val="0066054F"/>
    <w:rsid w:val="00717F8F"/>
    <w:rsid w:val="00777F4B"/>
    <w:rsid w:val="007A0676"/>
    <w:rsid w:val="007C5BBD"/>
    <w:rsid w:val="0081278E"/>
    <w:rsid w:val="00824A46"/>
    <w:rsid w:val="00825868"/>
    <w:rsid w:val="0085039E"/>
    <w:rsid w:val="008674BC"/>
    <w:rsid w:val="00875BE2"/>
    <w:rsid w:val="008946D6"/>
    <w:rsid w:val="008B16E4"/>
    <w:rsid w:val="00916F24"/>
    <w:rsid w:val="0093782A"/>
    <w:rsid w:val="00962ABD"/>
    <w:rsid w:val="00A7387B"/>
    <w:rsid w:val="00A8377D"/>
    <w:rsid w:val="00AB35F9"/>
    <w:rsid w:val="00AE59E1"/>
    <w:rsid w:val="00AF5ED4"/>
    <w:rsid w:val="00B46522"/>
    <w:rsid w:val="00B721C9"/>
    <w:rsid w:val="00C1574D"/>
    <w:rsid w:val="00C56B13"/>
    <w:rsid w:val="00C76681"/>
    <w:rsid w:val="00C8730A"/>
    <w:rsid w:val="00C96446"/>
    <w:rsid w:val="00DD5EB3"/>
    <w:rsid w:val="00DE6054"/>
    <w:rsid w:val="00E231C0"/>
    <w:rsid w:val="00E779D0"/>
    <w:rsid w:val="00E812DC"/>
    <w:rsid w:val="00EB1DA0"/>
    <w:rsid w:val="00F02DC3"/>
    <w:rsid w:val="00F03AF6"/>
    <w:rsid w:val="00F316E9"/>
    <w:rsid w:val="00F50C18"/>
    <w:rsid w:val="00F74491"/>
    <w:rsid w:val="00F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12678-07E6-44B6-B03F-ABFD29F1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главление 1 Знак"/>
    <w:basedOn w:val="a0"/>
    <w:link w:val="13"/>
    <w:rsid w:val="00536DC9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lang w:val="en-US"/>
    </w:rPr>
  </w:style>
  <w:style w:type="character" w:customStyle="1" w:styleId="138pt0pt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138pt0pt0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44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8pt0pt1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138pt0pt2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14">
    <w:name w:val="Основной текст (14)_"/>
    <w:basedOn w:val="a0"/>
    <w:link w:val="1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af4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8pt0pt3">
    <w:name w:val="Основной текст (13) + 8 pt;Не малые прописные;Интервал 0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lang w:val="ru"/>
    </w:rPr>
  </w:style>
  <w:style w:type="character" w:customStyle="1" w:styleId="71pt0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f5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5160" w:line="317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160"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2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13">
    <w:name w:val="toc 1"/>
    <w:basedOn w:val="a"/>
    <w:link w:val="12"/>
    <w:autoRedefine/>
    <w:rsid w:val="00536DC9"/>
    <w:pPr>
      <w:tabs>
        <w:tab w:val="right" w:leader="dot" w:pos="9034"/>
      </w:tabs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hanging="74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mallCaps/>
      <w:spacing w:val="10"/>
      <w:sz w:val="8"/>
      <w:szCs w:val="8"/>
      <w:lang w:val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sz w:val="8"/>
      <w:szCs w:val="8"/>
    </w:rPr>
  </w:style>
  <w:style w:type="table" w:styleId="af6">
    <w:name w:val="Table Grid"/>
    <w:basedOn w:val="a1"/>
    <w:uiPriority w:val="39"/>
    <w:rsid w:val="00824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36DC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36DC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536DC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36DC9"/>
    <w:rPr>
      <w:color w:val="000000"/>
    </w:rPr>
  </w:style>
  <w:style w:type="paragraph" w:styleId="afb">
    <w:name w:val="footnote text"/>
    <w:basedOn w:val="a"/>
    <w:link w:val="afc"/>
    <w:uiPriority w:val="99"/>
    <w:semiHidden/>
    <w:unhideWhenUsed/>
    <w:rsid w:val="0081278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1278E"/>
    <w:rPr>
      <w:color w:val="000000"/>
      <w:sz w:val="20"/>
      <w:szCs w:val="20"/>
    </w:rPr>
  </w:style>
  <w:style w:type="paragraph" w:styleId="afd">
    <w:name w:val="List Paragraph"/>
    <w:basedOn w:val="a"/>
    <w:uiPriority w:val="34"/>
    <w:qFormat/>
    <w:rsid w:val="0030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396D-C4D2-49FD-A8F4-9E8291A0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в области энергосбережения и повышения энергетической эффективности организации с участием муниципального образования (государства)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в области энергосбережения и повышения энергетической эффективности организации с участием муниципального образования (государства)</dc:title>
  <dc:subject/>
  <dc:creator>Туликов А.В., Соколова О.В.</dc:creator>
  <cp:keywords/>
  <cp:lastModifiedBy>User1</cp:lastModifiedBy>
  <cp:revision>7</cp:revision>
  <dcterms:created xsi:type="dcterms:W3CDTF">2018-03-16T07:06:00Z</dcterms:created>
  <dcterms:modified xsi:type="dcterms:W3CDTF">2018-03-28T10:03:00Z</dcterms:modified>
</cp:coreProperties>
</file>